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52d73b654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ORKDAL GRUNNARBEID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ORKDAL GRUNNARBEID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9b4d867c84ecf"/>
      <w:footerReference xmlns:r="http://schemas.openxmlformats.org/officeDocument/2006/relationships" w:type="default" r:id="R8b8706b16c58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ORKDAL GRUNNARBEID AS   ·   Org.nr 918 952 977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ORKDAL GRUNNARBEID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9b4d867c84ecf" /><Relationship Type="http://schemas.openxmlformats.org/officeDocument/2006/relationships/footer" Target="/word/footer1.xml" Id="R8b8706b16c584271" /></Relationships>
</file>