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e31cdc31c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BRAHAUG AS</w:t>
      </w:r>
    </w:p>
    <w:sectPr>
      <w:headerReference xmlns:r="http://schemas.openxmlformats.org/officeDocument/2006/relationships" w:type="default" r:id="R610e141d12fc43e7"/>
      <w:footerReference xmlns:r="http://schemas.openxmlformats.org/officeDocument/2006/relationships" w:type="default" r:id="R4d1e8fe1c72c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BRAHAUG AS   ·   Org.nr 918 962 891   ·   c/o Simen V. Braaten, Hønsveien 126   ·   1384 ASKER   ·   simen@brahaug.no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e141d12fc43e7" /><Relationship Type="http://schemas.openxmlformats.org/officeDocument/2006/relationships/footer" Target="/word/footer1.xml" Id="R4d1e8fe1c72c471f" /></Relationships>
</file>