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9fb7efcbff4d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SANDVIN PROPERTY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SANDVIN PROPERTY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c08f22cb91464d"/>
      <w:footerReference xmlns:r="http://schemas.openxmlformats.org/officeDocument/2006/relationships" w:type="default" r:id="R70d980d1c51a48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SANDVIN PROPERTY AS   ·   Org.nr 919 002 123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SANDVIN PROPERTY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c08f22cb91464d" /><Relationship Type="http://schemas.openxmlformats.org/officeDocument/2006/relationships/footer" Target="/word/footer1.xml" Id="R70d980d1c51a48a7" /></Relationships>
</file>