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bdbb2b3ac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HAUGEN GROUP AS</w:t>
      </w:r>
    </w:p>
    <w:sectPr>
      <w:headerReference xmlns:r="http://schemas.openxmlformats.org/officeDocument/2006/relationships" w:type="default" r:id="Ra9d92109487c40b8"/>
      <w:footerReference xmlns:r="http://schemas.openxmlformats.org/officeDocument/2006/relationships" w:type="default" r:id="R1a23f10be8ee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GROUP AS   ·   Org.nr 919 004 193   ·   Floodmyrvegen 23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92109487c40b8" /><Relationship Type="http://schemas.openxmlformats.org/officeDocument/2006/relationships/footer" Target="/word/footer1.xml" Id="R1a23f10be8ee4946" /></Relationships>
</file>