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59083111c247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TRADY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Frogner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Frogner,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TRADY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ac3db5d8614a5c"/>
      <w:footerReference xmlns:r="http://schemas.openxmlformats.org/officeDocument/2006/relationships" w:type="default" r:id="R30f958fca0de4e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TRADY AS   ·   Org.nr 919 048 824   ·   Karoline Eggens vei 8   ·   2016 FROGNER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TRADY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ac3db5d8614a5c" /><Relationship Type="http://schemas.openxmlformats.org/officeDocument/2006/relationships/footer" Target="/word/footer1.xml" Id="R30f958fca0de4ea9" /></Relationships>
</file>