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d459891a4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AVINA AS.</w:t>
      </w:r>
    </w:p>
    <w:sectPr>
      <w:headerReference xmlns:r="http://schemas.openxmlformats.org/officeDocument/2006/relationships" w:type="default" r:id="R87497bad1ab3420d"/>
      <w:footerReference xmlns:r="http://schemas.openxmlformats.org/officeDocument/2006/relationships" w:type="default" r:id="R3c96cb75c33c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97bad1ab3420d" /><Relationship Type="http://schemas.openxmlformats.org/officeDocument/2006/relationships/footer" Target="/word/footer1.xml" Id="R3c96cb75c33c431f" /></Relationships>
</file>