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1c2f5e6ab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MANOLI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MANOLI AS</w:t>
      </w:r>
    </w:p>
    <w:sectPr>
      <w:headerReference xmlns:r="http://schemas.openxmlformats.org/officeDocument/2006/relationships" w:type="default" r:id="R30fcae9f18af48d0"/>
      <w:footerReference xmlns:r="http://schemas.openxmlformats.org/officeDocument/2006/relationships" w:type="default" r:id="R46979fa5e2a7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MANOLI AS   ·   Org.nr 919 144 971   ·   Holamyra 27   ·   6445 MALMEFJORDEN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cae9f18af48d0" /><Relationship Type="http://schemas.openxmlformats.org/officeDocument/2006/relationships/footer" Target="/word/footer1.xml" Id="R46979fa5e2a74df9" /></Relationships>
</file>