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faff566cd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JUST HUMAN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JUST HUMAN CAPITAL AS</w:t>
      </w:r>
    </w:p>
    <w:sectPr>
      <w:headerReference xmlns:r="http://schemas.openxmlformats.org/officeDocument/2006/relationships" w:type="default" r:id="R9c487906ee914836"/>
      <w:footerReference xmlns:r="http://schemas.openxmlformats.org/officeDocument/2006/relationships" w:type="default" r:id="R47bdd0e5ebf0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 HUMAN CAPITAL AS   ·   Org.nr 919 190 132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 HUMAN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87906ee914836" /><Relationship Type="http://schemas.openxmlformats.org/officeDocument/2006/relationships/footer" Target="/word/footer1.xml" Id="R47bdd0e5ebf04bd5" /></Relationships>
</file>