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155508cd446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FESTNINGEN ØKONOMI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FESTNINGEN ØKONOMI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64da536103412d"/>
      <w:footerReference xmlns:r="http://schemas.openxmlformats.org/officeDocument/2006/relationships" w:type="default" r:id="R070dbb8af525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FESTNINGEN ØKONOMI OG REGNSKAP AS   ·   Org.nr 919 263 830   ·   c/o Wangen Regnskap AS, Gyldenborg, Kongsvinger festning 2   ·   2213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FESTNINGEN ØKONOMI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4da536103412d" /><Relationship Type="http://schemas.openxmlformats.org/officeDocument/2006/relationships/footer" Target="/word/footer1.xml" Id="R070dbb8af525414d" /></Relationships>
</file>