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30f42da2b343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BIONOR HOLDING AS, org.nr 919 282 134,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BIONOR HOLDING AS</w:t>
      </w:r>
    </w:p>
    <w:sectPr>
      <w:headerReference xmlns:r="http://schemas.openxmlformats.org/officeDocument/2006/relationships" w:type="default" r:id="R83829ae18e7342a3"/>
      <w:footerReference xmlns:r="http://schemas.openxmlformats.org/officeDocument/2006/relationships" w:type="default" r:id="R88c4e41ffdf04a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BIONOR HOLDING AS   ·   Org.nr 919 282 134   ·   Gaustadalléen 21   ·   0349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BIONOR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829ae18e7342a3" /><Relationship Type="http://schemas.openxmlformats.org/officeDocument/2006/relationships/footer" Target="/word/footer1.xml" Id="R88c4e41ffdf04a26" /></Relationships>
</file>