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9f018ba90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LUDVIG VII AS</w:t>
      </w:r>
    </w:p>
    <w:sectPr>
      <w:headerReference xmlns:r="http://schemas.openxmlformats.org/officeDocument/2006/relationships" w:type="default" r:id="Rca921d72e0bf4be4"/>
      <w:footerReference xmlns:r="http://schemas.openxmlformats.org/officeDocument/2006/relationships" w:type="default" r:id="R9902853c0b32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 VII AS   ·   Org.nr 919 294 973   ·   Stensvollvegen 1   ·   2864 FALL   ·   frode@ludvig7.no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21d72e0bf4be4" /><Relationship Type="http://schemas.openxmlformats.org/officeDocument/2006/relationships/footer" Target="/word/footer1.xml" Id="R9902853c0b324cac" /></Relationships>
</file>