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9994eb67f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VII AS</w:t>
      </w:r>
    </w:p>
    <w:sectPr>
      <w:headerReference xmlns:r="http://schemas.openxmlformats.org/officeDocument/2006/relationships" w:type="default" r:id="R26bcc24f0abe4464"/>
      <w:footerReference xmlns:r="http://schemas.openxmlformats.org/officeDocument/2006/relationships" w:type="default" r:id="Rdd611f3a5457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VII AS   ·   Org.nr 919 294 973   ·   Stensvollvegen 1   ·   2864 FALL   ·   frode@ludvig7.no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cc24f0abe4464" /><Relationship Type="http://schemas.openxmlformats.org/officeDocument/2006/relationships/footer" Target="/word/footer1.xml" Id="Rdd611f3a5457448d" /></Relationships>
</file>