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bb221e26e4e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JOLLY KRAMER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Eidsvågneset,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JOLLY KRAMER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e3e117b06a4482"/>
      <w:footerReference xmlns:r="http://schemas.openxmlformats.org/officeDocument/2006/relationships" w:type="default" r:id="R514d3a8fcb55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JOLLY KRAMER AS   ·   Org.nr 919 306 521   ·   Tømmervågen 27   ·   5101 EIDSVÅGNESET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JOLLY KRAMER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e3e117b06a4482" /><Relationship Type="http://schemas.openxmlformats.org/officeDocument/2006/relationships/footer" Target="/word/footer1.xml" Id="R514d3a8fcb554a72" /></Relationships>
</file>