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cd663f21c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EBIVI2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EBIVI2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ee4881c3b49b0"/>
      <w:footerReference xmlns:r="http://schemas.openxmlformats.org/officeDocument/2006/relationships" w:type="default" r:id="R1c8aa37d3846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EBIVI2 AS   ·   Org.nr 919 344 806   ·   Bjarne Skaus vei 35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EBIVI2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ee4881c3b49b0" /><Relationship Type="http://schemas.openxmlformats.org/officeDocument/2006/relationships/footer" Target="/word/footer1.xml" Id="R1c8aa37d3846469f" /></Relationships>
</file>