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59f617e28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WIO AS</w:t>
      </w:r>
    </w:p>
    <w:sectPr>
      <w:headerReference xmlns:r="http://schemas.openxmlformats.org/officeDocument/2006/relationships" w:type="default" r:id="R57dbc44ab096459b"/>
      <w:footerReference xmlns:r="http://schemas.openxmlformats.org/officeDocument/2006/relationships" w:type="default" r:id="Rca148d311f2b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WIO AS   ·   Org.nr 919 386 118   ·   Asnesveien 37A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bc44ab096459b" /><Relationship Type="http://schemas.openxmlformats.org/officeDocument/2006/relationships/footer" Target="/word/footer1.xml" Id="Rca148d311f2b4fd2" /></Relationships>
</file>