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ff45f0cf9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CAPITALISM HOLDING AS</w:t>
      </w:r>
    </w:p>
    <w:sectPr>
      <w:headerReference xmlns:r="http://schemas.openxmlformats.org/officeDocument/2006/relationships" w:type="default" r:id="Rc7e30c5ebdaf4e72"/>
      <w:footerReference xmlns:r="http://schemas.openxmlformats.org/officeDocument/2006/relationships" w:type="default" r:id="R463e2174135b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CAPITALISM HOLDING AS   ·   Org.nr 919 461 349   ·   c/o Aleksander Vognild Burkow, Vøyensvingen 3C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CAPITALISM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30c5ebdaf4e72" /><Relationship Type="http://schemas.openxmlformats.org/officeDocument/2006/relationships/footer" Target="/word/footer1.xml" Id="R463e2174135b46d3" /></Relationships>
</file>