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d32662fe5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 REGNSKAP AS</w:t>
      </w:r>
    </w:p>
    <w:sectPr>
      <w:headerReference xmlns:r="http://schemas.openxmlformats.org/officeDocument/2006/relationships" w:type="default" r:id="R5ffbc0be9cf4438e"/>
      <w:footerReference xmlns:r="http://schemas.openxmlformats.org/officeDocument/2006/relationships" w:type="default" r:id="R90c141ac1118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 REGNSKAP AS   ·   Org.nr 919 563 656   ·   c/o Regus AS, Biskop Gunnerus' gate 14A   ·   0185 OSLO   ·   onoconsulting@outlook.com   ·   www.hjelpregnskap.no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bc0be9cf4438e" /><Relationship Type="http://schemas.openxmlformats.org/officeDocument/2006/relationships/footer" Target="/word/footer1.xml" Id="R90c141ac111848d0" /></Relationships>
</file>