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dbea5cef1b46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HJELP REGNSKAP AS</w:t>
      </w:r>
    </w:p>
    <w:sectPr>
      <w:headerReference xmlns:r="http://schemas.openxmlformats.org/officeDocument/2006/relationships" w:type="default" r:id="R3e529914cc0640cf"/>
      <w:footerReference xmlns:r="http://schemas.openxmlformats.org/officeDocument/2006/relationships" w:type="default" r:id="R2d99cdbc6bd04b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HJELP REGNSKAP AS   ·   Org.nr 919 563 656   ·   c/o Regus AS, Biskop Gunnerus' gate 14A   ·   0185 OSLO   ·   onoconsulting@outlook.com   ·   www.hjelpregnskap.no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HJELP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529914cc0640cf" /><Relationship Type="http://schemas.openxmlformats.org/officeDocument/2006/relationships/footer" Target="/word/footer1.xml" Id="R2d99cdbc6bd04bbd" /></Relationships>
</file>