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e799b901f4e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ICONOMY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AS</w:t>
      </w:r>
    </w:p>
    <w:sectPr>
      <w:headerReference xmlns:r="http://schemas.openxmlformats.org/officeDocument/2006/relationships" w:type="default" r:id="R12ddd354e70d455b"/>
      <w:footerReference xmlns:r="http://schemas.openxmlformats.org/officeDocument/2006/relationships" w:type="default" r:id="Rf9ff4161647743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AS   ·   Org.nr 919 563 753   ·   Dronningens gate 38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ddd354e70d455b" /><Relationship Type="http://schemas.openxmlformats.org/officeDocument/2006/relationships/footer" Target="/word/footer1.xml" Id="Rf9ff4161647743db" /></Relationships>
</file>