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8cc588ea6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BYGGMONTASJE AS.</w:t>
      </w:r>
    </w:p>
    <w:sectPr>
      <w:headerReference xmlns:r="http://schemas.openxmlformats.org/officeDocument/2006/relationships" w:type="default" r:id="R6d9cbdaee9a54385"/>
      <w:footerReference xmlns:r="http://schemas.openxmlformats.org/officeDocument/2006/relationships" w:type="default" r:id="R45404feaf4a5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cbdaee9a54385" /><Relationship Type="http://schemas.openxmlformats.org/officeDocument/2006/relationships/footer" Target="/word/footer1.xml" Id="R45404feaf4a54bc7" /></Relationships>
</file>