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36a4690c5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-RUSFRI TRAFIKK NORDMØRE OG ROMSDAL, org.nr 919 686 677,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-RUSFRI TRAFIKK NORDMØRE OG ROMSDAL</w:t>
      </w:r>
    </w:p>
    <w:sectPr>
      <w:headerReference xmlns:r="http://schemas.openxmlformats.org/officeDocument/2006/relationships" w:type="default" r:id="R0f3d6bf5291f4fa4"/>
      <w:footerReference xmlns:r="http://schemas.openxmlformats.org/officeDocument/2006/relationships" w:type="default" r:id="Rff1ac6108b05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6bf5291f4fa4" /><Relationship Type="http://schemas.openxmlformats.org/officeDocument/2006/relationships/footer" Target="/word/footer1.xml" Id="Rff1ac6108b054b14" /></Relationships>
</file>