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ece6ae5ee4e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J.BAKKE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J.BAKKE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eff5bd84fe41b1"/>
      <w:footerReference xmlns:r="http://schemas.openxmlformats.org/officeDocument/2006/relationships" w:type="default" r:id="R9c7901af75da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J.BAKKE INVEST AS   ·   Org.nr 919 689 692   ·   Steinsvikvegen 44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J.BAKKE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eff5bd84fe41b1" /><Relationship Type="http://schemas.openxmlformats.org/officeDocument/2006/relationships/footer" Target="/word/footer1.xml" Id="R9c7901af75da43ea" /></Relationships>
</file>