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dc76ab0be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PLANKEBYEN REVISJON V/ ROY EGIL JOHANSEN</w:t>
      </w:r>
    </w:p>
    <w:sectPr>
      <w:headerReference xmlns:r="http://schemas.openxmlformats.org/officeDocument/2006/relationships" w:type="default" r:id="R10fabfd0ae9e4f2e"/>
      <w:footerReference xmlns:r="http://schemas.openxmlformats.org/officeDocument/2006/relationships" w:type="default" r:id="R69f4e6da2831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PLANKEBYEN REVISJON V/ ROY EGIL JOHANSEN   ·   Org.nr 919 706 805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PLANKEBYEN REVISJON V/ ROY EGIL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abfd0ae9e4f2e" /><Relationship Type="http://schemas.openxmlformats.org/officeDocument/2006/relationships/footer" Target="/word/footer1.xml" Id="R69f4e6da28314e43" /></Relationships>
</file>