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88a8dc5e6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RØCI AS</w:t>
      </w:r>
    </w:p>
    <w:sectPr>
      <w:headerReference xmlns:r="http://schemas.openxmlformats.org/officeDocument/2006/relationships" w:type="default" r:id="R8ba5bb5891f0403f"/>
      <w:footerReference xmlns:r="http://schemas.openxmlformats.org/officeDocument/2006/relationships" w:type="default" r:id="Rfcaba30c5acc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RØCI AS   ·   Org.nr 919 749 105   ·   Vigdelsvegen 108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5bb5891f0403f" /><Relationship Type="http://schemas.openxmlformats.org/officeDocument/2006/relationships/footer" Target="/word/footer1.xml" Id="Rfcaba30c5acc479e" /></Relationships>
</file>