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904bb140f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KLK INVESTMENT AS</w:t>
      </w:r>
    </w:p>
    <w:sectPr>
      <w:headerReference xmlns:r="http://schemas.openxmlformats.org/officeDocument/2006/relationships" w:type="default" r:id="Rc2f0461495c446df"/>
      <w:footerReference xmlns:r="http://schemas.openxmlformats.org/officeDocument/2006/relationships" w:type="default" r:id="Re77567f5063d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 INVESTMENT AS   ·   Org.nr 919 789 824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0461495c446df" /><Relationship Type="http://schemas.openxmlformats.org/officeDocument/2006/relationships/footer" Target="/word/footer1.xml" Id="Re77567f5063d4eef" /></Relationships>
</file>