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c214a95ac7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4eb3e7bd94d4c"/>
      <w:footerReference xmlns:r="http://schemas.openxmlformats.org/officeDocument/2006/relationships" w:type="default" r:id="R9b32f24d956f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HANSEBAKKEN AS   ·   Org.nr 919 821 841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4eb3e7bd94d4c" /><Relationship Type="http://schemas.openxmlformats.org/officeDocument/2006/relationships/footer" Target="/word/footer1.xml" Id="R9b32f24d956f46da" /></Relationships>
</file>