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ea497306e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3-K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3-K HOLDING AS</w:t>
      </w:r>
    </w:p>
    <w:sectPr>
      <w:headerReference xmlns:r="http://schemas.openxmlformats.org/officeDocument/2006/relationships" w:type="default" r:id="Rc970b166114f4c4c"/>
      <w:footerReference xmlns:r="http://schemas.openxmlformats.org/officeDocument/2006/relationships" w:type="default" r:id="Ra5102453e7b5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3-K HOLDING AS   ·   Org.nr 919 824 840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3-K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0b166114f4c4c" /><Relationship Type="http://schemas.openxmlformats.org/officeDocument/2006/relationships/footer" Target="/word/footer1.xml" Id="Ra5102453e7b54d13" /></Relationships>
</file>