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da155e5334c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3-K HOLDING AS</w:t>
      </w:r>
    </w:p>
    <w:sectPr>
      <w:headerReference xmlns:r="http://schemas.openxmlformats.org/officeDocument/2006/relationships" w:type="default" r:id="Rf39c85bf82ed4ff0"/>
      <w:footerReference xmlns:r="http://schemas.openxmlformats.org/officeDocument/2006/relationships" w:type="default" r:id="Rd9899d95461d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3-K HOLDING AS   ·   Org.nr 919 824 840   ·   Bråvannsløkka 3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3-K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c85bf82ed4ff0" /><Relationship Type="http://schemas.openxmlformats.org/officeDocument/2006/relationships/footer" Target="/word/footer1.xml" Id="Rd9899d95461d4b73" /></Relationships>
</file>