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48c54a0e1a4e1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MURERFIRMA YNGVAR KNUTSEN &amp; SØNNER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MURERFIRMA YNGVAR KNUTSEN &amp; SØNNER AS</w:t>
      </w:r>
    </w:p>
    <w:sectPr>
      <w:headerReference xmlns:r="http://schemas.openxmlformats.org/officeDocument/2006/relationships" w:type="default" r:id="R73a82ceb133647cd"/>
      <w:footerReference xmlns:r="http://schemas.openxmlformats.org/officeDocument/2006/relationships" w:type="default" r:id="Redbd8ffe749248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MURERFIRMA YNGVAR KNUTSEN &amp; SØNNER AS   ·   Org.nr 919 824 867   ·   Bråvannsløkka 3   ·   4624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MURERFIRMA YNGVAR KNUTSEN &amp; SØNNER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a82ceb133647cd" /><Relationship Type="http://schemas.openxmlformats.org/officeDocument/2006/relationships/footer" Target="/word/footer1.xml" Id="Redbd8ffe749248a1" /></Relationships>
</file>