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d1cc0343a249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ROVA INVEST AS</w:t>
      </w:r>
    </w:p>
    <w:sectPr>
      <w:headerReference xmlns:r="http://schemas.openxmlformats.org/officeDocument/2006/relationships" w:type="default" r:id="R40f6acb70420406b"/>
      <w:footerReference xmlns:r="http://schemas.openxmlformats.org/officeDocument/2006/relationships" w:type="default" r:id="Rcb44272d84a544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ROVA INVEST AS   ·   Org.nr 919 827 793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ROVA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f6acb70420406b" /><Relationship Type="http://schemas.openxmlformats.org/officeDocument/2006/relationships/footer" Target="/word/footer1.xml" Id="Rcb44272d84a54456" /></Relationships>
</file>