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6cb93fe0e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TOMAKA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TOMAKA AS</w:t>
      </w:r>
    </w:p>
    <w:sectPr>
      <w:headerReference xmlns:r="http://schemas.openxmlformats.org/officeDocument/2006/relationships" w:type="default" r:id="R2f62bd3214014ddb"/>
      <w:footerReference xmlns:r="http://schemas.openxmlformats.org/officeDocument/2006/relationships" w:type="default" r:id="R4515e13379c0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TOMAKA AS   ·   Org.nr 919 829 192   ·   Falsens gate 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2bd3214014ddb" /><Relationship Type="http://schemas.openxmlformats.org/officeDocument/2006/relationships/footer" Target="/word/footer1.xml" Id="R4515e13379c04cce" /></Relationships>
</file>