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2dc41bf58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TOMAKA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TOMAKA AS</w:t>
      </w:r>
    </w:p>
    <w:sectPr>
      <w:headerReference xmlns:r="http://schemas.openxmlformats.org/officeDocument/2006/relationships" w:type="default" r:id="Ra55e4aa9c0bb4ac0"/>
      <w:footerReference xmlns:r="http://schemas.openxmlformats.org/officeDocument/2006/relationships" w:type="default" r:id="R97c1d95584a8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TOMAKA AS   ·   Org.nr 919 829 192   ·   Falsens gate 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e4aa9c0bb4ac0" /><Relationship Type="http://schemas.openxmlformats.org/officeDocument/2006/relationships/footer" Target="/word/footer1.xml" Id="R97c1d95584a84517" /></Relationships>
</file>