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85fabcc7d643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INDUSTRIFINANS EIENDOM AS</w:t>
      </w:r>
    </w:p>
    <w:sectPr>
      <w:headerReference xmlns:r="http://schemas.openxmlformats.org/officeDocument/2006/relationships" w:type="default" r:id="Rf0180c97a2c347e4"/>
      <w:footerReference xmlns:r="http://schemas.openxmlformats.org/officeDocument/2006/relationships" w:type="default" r:id="Rf8a88fe0e86f40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INDUSTRIFINANS EIENDOM AS   ·   Org.nr 919 838 531   ·   Oscars gate 30   ·   0352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INDUSTRIFINANS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180c97a2c347e4" /><Relationship Type="http://schemas.openxmlformats.org/officeDocument/2006/relationships/footer" Target="/word/footer1.xml" Id="Rf8a88fe0e86f4074" /></Relationships>
</file>