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5fbf55ba8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4eb707a334f65"/>
      <w:footerReference xmlns:r="http://schemas.openxmlformats.org/officeDocument/2006/relationships" w:type="default" r:id="Re66d7d3d9b11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SUPRA INVEST AS   ·   Org.nr 919 854 782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4eb707a334f65" /><Relationship Type="http://schemas.openxmlformats.org/officeDocument/2006/relationships/footer" Target="/word/footer1.xml" Id="Re66d7d3d9b114715" /></Relationships>
</file>