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23a5612ba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VIVELE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VIVELE AS</w:t>
      </w:r>
    </w:p>
    <w:sectPr>
      <w:headerReference xmlns:r="http://schemas.openxmlformats.org/officeDocument/2006/relationships" w:type="default" r:id="R53eaf2af065f4aea"/>
      <w:footerReference xmlns:r="http://schemas.openxmlformats.org/officeDocument/2006/relationships" w:type="default" r:id="R1add395f639a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VIVELE AS   ·   Org.nr 919 869 607   ·   Mellomvegen 71A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af2af065f4aea" /><Relationship Type="http://schemas.openxmlformats.org/officeDocument/2006/relationships/footer" Target="/word/footer1.xml" Id="R1add395f639a481d" /></Relationships>
</file>