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bc1ba2907247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ESSAL LB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ESSAL LB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1ce58f195a4a86"/>
      <w:footerReference xmlns:r="http://schemas.openxmlformats.org/officeDocument/2006/relationships" w:type="default" r:id="R69e77b53473342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ESSAL LB AS   ·   Org.nr 919 904 518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ESSAL LB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1ce58f195a4a86" /><Relationship Type="http://schemas.openxmlformats.org/officeDocument/2006/relationships/footer" Target="/word/footer1.xml" Id="R69e77b53473342c2" /></Relationships>
</file>