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2bfc9492d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NOBEL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NOBEL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061d4a27a4492c"/>
      <w:footerReference xmlns:r="http://schemas.openxmlformats.org/officeDocument/2006/relationships" w:type="default" r:id="R4cf495acc1c1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NOBEL INDUSTRI AS   ·   Org.nr 919 936 614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NOBEL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61d4a27a4492c" /><Relationship Type="http://schemas.openxmlformats.org/officeDocument/2006/relationships/footer" Target="/word/footer1.xml" Id="R4cf495acc1c144b9" /></Relationships>
</file>