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f2008a5c971476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DYNAMIK MANAGEMENT AS, org.nr 919 955 066,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Haugesund,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DYNAMIK MANAGEMENT AS</w:t>
      </w:r>
    </w:p>
    <w:sectPr>
      <w:headerReference xmlns:r="http://schemas.openxmlformats.org/officeDocument/2006/relationships" w:type="default" r:id="Ra4970a7b634d4425"/>
      <w:footerReference xmlns:r="http://schemas.openxmlformats.org/officeDocument/2006/relationships" w:type="default" r:id="R56a9c76d595e41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DYNAMIK MANAGEMENT AS   ·   Org.nr 919 955 066   ·   Haraldsgata 159   ·   5527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DYNAMIK MANAGEMENT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970a7b634d4425" /><Relationship Type="http://schemas.openxmlformats.org/officeDocument/2006/relationships/footer" Target="/word/footer1.xml" Id="R56a9c76d595e41ce" /></Relationships>
</file>