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ec44567584c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OCCASIONE BY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OCCASIONE BY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da2cbacb2f433a"/>
      <w:footerReference xmlns:r="http://schemas.openxmlformats.org/officeDocument/2006/relationships" w:type="default" r:id="R6d0e18529d6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a2cbacb2f433a" /><Relationship Type="http://schemas.openxmlformats.org/officeDocument/2006/relationships/footer" Target="/word/footer1.xml" Id="R6d0e18529d6b4ee7" /></Relationships>
</file>