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906f7b69b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OCCASIONE BY OLAISEN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0ff505bebf8a40a2"/>
      <w:footerReference xmlns:r="http://schemas.openxmlformats.org/officeDocument/2006/relationships" w:type="default" r:id="Ra1cd2e29ff6d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505bebf8a40a2" /><Relationship Type="http://schemas.openxmlformats.org/officeDocument/2006/relationships/footer" Target="/word/footer1.xml" Id="Ra1cd2e29ff6d4716" /></Relationships>
</file>