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edbf600de7403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OCCASIONE BY OLAISEN AS</w:t>
      </w:r>
    </w:p>
    <w:sectPr>
      <w:headerReference xmlns:r="http://schemas.openxmlformats.org/officeDocument/2006/relationships" w:type="default" r:id="R8849263822be41c4"/>
      <w:footerReference xmlns:r="http://schemas.openxmlformats.org/officeDocument/2006/relationships" w:type="default" r:id="R55580012c7ab400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OCCASIONE BY OLAISEN AS   ·   Org.nr 919 977 892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OCCASIONE BY OLAISEN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849263822be41c4" /><Relationship Type="http://schemas.openxmlformats.org/officeDocument/2006/relationships/footer" Target="/word/footer1.xml" Id="R55580012c7ab400d" /></Relationships>
</file>