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d2bc7602b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SOOO. CREATIV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SOOO. CREATIV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b763b80304578"/>
      <w:footerReference xmlns:r="http://schemas.openxmlformats.org/officeDocument/2006/relationships" w:type="default" r:id="Rd1787b2df8e6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SOOO. CREATIV COMMUNICATION AS   ·   Org.nr 920 034 500   ·   FOMO, Grenseveien 21   ·   4313 SANDNES   ·   mail@sooo.no   ·   www.sooo.no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SOOO. CREATIV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b763b80304578" /><Relationship Type="http://schemas.openxmlformats.org/officeDocument/2006/relationships/footer" Target="/word/footer1.xml" Id="Rd1787b2df8e6443b" /></Relationships>
</file>