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34b232bb6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NORIAN MANCO AS.</w:t>
      </w:r>
    </w:p>
    <w:sectPr>
      <w:headerReference xmlns:r="http://schemas.openxmlformats.org/officeDocument/2006/relationships" w:type="default" r:id="R37c8642dd65f4f68"/>
      <w:footerReference xmlns:r="http://schemas.openxmlformats.org/officeDocument/2006/relationships" w:type="default" r:id="R629c93a2fd5e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8642dd65f4f68" /><Relationship Type="http://schemas.openxmlformats.org/officeDocument/2006/relationships/footer" Target="/word/footer1.xml" Id="R629c93a2fd5e4798" /></Relationships>
</file>