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045e3713e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528fb0e494a45"/>
      <w:footerReference xmlns:r="http://schemas.openxmlformats.org/officeDocument/2006/relationships" w:type="default" r:id="Rfa6c50716647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FREDILLE AS   ·   Org.nr 920 052 444   ·   c/o Matheson, Skaujordveien 7D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528fb0e494a45" /><Relationship Type="http://schemas.openxmlformats.org/officeDocument/2006/relationships/footer" Target="/word/footer1.xml" Id="Rfa6c5071664742ed" /></Relationships>
</file>