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bebc60d08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DRILLAID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DRILLAID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736cd8b7d4e91"/>
      <w:footerReference xmlns:r="http://schemas.openxmlformats.org/officeDocument/2006/relationships" w:type="default" r:id="Ra60890bc0dd8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DRILLAID AS   ·   Org.nr 920 054 846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DRILLAID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736cd8b7d4e91" /><Relationship Type="http://schemas.openxmlformats.org/officeDocument/2006/relationships/footer" Target="/word/footer1.xml" Id="Ra60890bc0dd84e97" /></Relationships>
</file>