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e73d4dd35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NORDEA BANK ABP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NORDEA BANK ABP NUF</w:t>
      </w:r>
    </w:p>
    <w:sectPr>
      <w:headerReference xmlns:r="http://schemas.openxmlformats.org/officeDocument/2006/relationships" w:type="default" r:id="Rb79985d9e32e451a"/>
      <w:footerReference xmlns:r="http://schemas.openxmlformats.org/officeDocument/2006/relationships" w:type="default" r:id="Ra063196eb275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BANK ABP NUF   ·   Org.nr 920 058 817   ·   Essendrops gate 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BANK ABP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985d9e32e451a" /><Relationship Type="http://schemas.openxmlformats.org/officeDocument/2006/relationships/footer" Target="/word/footer1.xml" Id="Ra063196eb2754bfc" /></Relationships>
</file>