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fe899e2bb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STUDBUD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STUDBUD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f85708b6f405a"/>
      <w:footerReference xmlns:r="http://schemas.openxmlformats.org/officeDocument/2006/relationships" w:type="default" r:id="R842287a21fc1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STUDBUD TRONDHEIM AS   ·   Org.nr 920 122 477   ·   Sildråpevegen 4B   ·   7048 TRONDHEIM   ·   jrgn.lvseth@gmail.com   ·   www.studbud.no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STUDBUD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f85708b6f405a" /><Relationship Type="http://schemas.openxmlformats.org/officeDocument/2006/relationships/footer" Target="/word/footer1.xml" Id="R842287a21fc14467" /></Relationships>
</file>