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da810f84c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QUICK FIX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QUICK FIX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3e3ebff3f4ad7"/>
      <w:footerReference xmlns:r="http://schemas.openxmlformats.org/officeDocument/2006/relationships" w:type="default" r:id="R335e1828c3f6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QUICK FIX SALONG AS   ·   Org.nr 920 123 090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QUICK FIX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3e3ebff3f4ad7" /><Relationship Type="http://schemas.openxmlformats.org/officeDocument/2006/relationships/footer" Target="/word/footer1.xml" Id="R335e1828c3f643fd" /></Relationships>
</file>