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3be79f33c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RASET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RASET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b8ceb95da42ef"/>
      <w:footerReference xmlns:r="http://schemas.openxmlformats.org/officeDocument/2006/relationships" w:type="default" r:id="Rc056985ac01c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RASET 19 AS   ·   Org.nr 920 125 166   ·   Raset 19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RASET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b8ceb95da42ef" /><Relationship Type="http://schemas.openxmlformats.org/officeDocument/2006/relationships/footer" Target="/word/footer1.xml" Id="Rc056985ac01c4e36" /></Relationships>
</file>