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535c30a4bc48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MØKSTER INVESTERING AS</w:t>
      </w:r>
    </w:p>
    <w:sectPr>
      <w:headerReference xmlns:r="http://schemas.openxmlformats.org/officeDocument/2006/relationships" w:type="default" r:id="R1b93f7bf0d3942c0"/>
      <w:footerReference xmlns:r="http://schemas.openxmlformats.org/officeDocument/2006/relationships" w:type="default" r:id="R5f1b9d616b5d46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MØKSTER INVESTERING AS   ·   Org.nr 920 134 629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MØKSTER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93f7bf0d3942c0" /><Relationship Type="http://schemas.openxmlformats.org/officeDocument/2006/relationships/footer" Target="/word/footer1.xml" Id="R5f1b9d616b5d4644" /></Relationships>
</file>